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5BD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Информационная карта наставника</w:t>
      </w:r>
    </w:p>
    <w:p w14:paraId="69222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3651"/>
      </w:tblGrid>
      <w:tr w14:paraId="05B8B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14:paraId="4F7FD6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3D21B0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13CE29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  <w:p w14:paraId="283C4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Мордовцева Светлана Геннадьевна   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7FEB7937">
            <w:pPr>
              <w:tabs>
                <w:tab w:val="left" w:pos="67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(ФИО)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55F505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Учитель физики                           </w:t>
            </w:r>
          </w:p>
          <w:p w14:paraId="5E58A4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(должность)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3EC8D3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МБОУ Андреевская СШ № 3</w:t>
            </w:r>
          </w:p>
          <w:p w14:paraId="6908B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(наименование образовательной организации)</w:t>
            </w:r>
            <w:r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14:paraId="723FAD3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nil"/>
              <w:left w:val="nil"/>
              <w:bottom w:val="nil"/>
              <w:right w:val="nil"/>
            </w:tcBorders>
          </w:tcPr>
          <w:p w14:paraId="745C02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drawing>
                <wp:inline distT="0" distB="0" distL="0" distR="0">
                  <wp:extent cx="1383030" cy="2026285"/>
                  <wp:effectExtent l="0" t="0" r="762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089" cy="20275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6D8F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5105B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2"/>
          </w:tcPr>
          <w:p w14:paraId="473891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1.Общие сведения</w:t>
            </w:r>
          </w:p>
          <w:p w14:paraId="36C3BD5F">
            <w:pPr>
              <w:spacing w:after="0" w:line="240" w:lineRule="auto"/>
            </w:pPr>
          </w:p>
        </w:tc>
      </w:tr>
      <w:tr w14:paraId="2F061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D4B33E9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 (день, месяц, год)</w:t>
            </w:r>
          </w:p>
        </w:tc>
        <w:tc>
          <w:tcPr>
            <w:tcW w:w="4786" w:type="dxa"/>
          </w:tcPr>
          <w:p w14:paraId="61FF15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28.11.1964</w:t>
            </w:r>
          </w:p>
        </w:tc>
      </w:tr>
      <w:tr w14:paraId="33A86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2"/>
          </w:tcPr>
          <w:p w14:paraId="34F15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</w:t>
            </w:r>
          </w:p>
          <w:p w14:paraId="2531DD56">
            <w:pPr>
              <w:spacing w:after="0" w:line="240" w:lineRule="auto"/>
            </w:pPr>
          </w:p>
        </w:tc>
      </w:tr>
      <w:tr w14:paraId="4B712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4BB500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трудовой и педагогический</w:t>
            </w:r>
          </w:p>
          <w:p w14:paraId="33DCC5FF">
            <w:pPr>
              <w:autoSpaceDE w:val="0"/>
              <w:autoSpaceDN w:val="0"/>
              <w:adjustRightIn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(полных лет на момент заполнения карты)</w:t>
            </w:r>
          </w:p>
        </w:tc>
        <w:tc>
          <w:tcPr>
            <w:tcW w:w="4786" w:type="dxa"/>
          </w:tcPr>
          <w:p w14:paraId="46F3C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лет</w:t>
            </w:r>
          </w:p>
        </w:tc>
      </w:tr>
      <w:tr w14:paraId="7FBE6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D7D13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4786" w:type="dxa"/>
          </w:tcPr>
          <w:p w14:paraId="4DBBAE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</w:t>
            </w:r>
          </w:p>
        </w:tc>
      </w:tr>
      <w:tr w14:paraId="04859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FB909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786" w:type="dxa"/>
          </w:tcPr>
          <w:p w14:paraId="2DF9C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14:paraId="08217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5C16B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Почетные звания и награды</w:t>
            </w:r>
          </w:p>
        </w:tc>
        <w:tc>
          <w:tcPr>
            <w:tcW w:w="4786" w:type="dxa"/>
          </w:tcPr>
          <w:p w14:paraId="36C1A1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Почётная грамота Министерства Просвещения Российской Федерации (приказ от 26.06.  2023 № 196/н) ; Благодарственное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письмо Министерства общего и профессионального образования Ростовской области (приказ от 28.03.  2012 № 14-н</w:t>
            </w:r>
          </w:p>
        </w:tc>
      </w:tr>
      <w:tr w14:paraId="6DC31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2"/>
          </w:tcPr>
          <w:p w14:paraId="1F8A0F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Образование</w:t>
            </w:r>
          </w:p>
          <w:p w14:paraId="09D2EF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7E63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C12C6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и год окончания</w:t>
            </w:r>
          </w:p>
          <w:p w14:paraId="7AACF1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профессионального</w:t>
            </w:r>
          </w:p>
          <w:p w14:paraId="0073B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4786" w:type="dxa"/>
          </w:tcPr>
          <w:p w14:paraId="123E0E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Таганрогский государственный педагогический институт; 1987</w:t>
            </w:r>
          </w:p>
        </w:tc>
      </w:tr>
      <w:tr w14:paraId="56D17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6CD1E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Специальность,  квалификация по диплому</w:t>
            </w:r>
          </w:p>
        </w:tc>
        <w:tc>
          <w:tcPr>
            <w:tcW w:w="4786" w:type="dxa"/>
          </w:tcPr>
          <w:p w14:paraId="121BB9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«математика и физика», квалификация «учитель математики и физики»</w:t>
            </w:r>
          </w:p>
        </w:tc>
      </w:tr>
      <w:tr w14:paraId="5FDF4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50A75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</w:t>
            </w:r>
          </w:p>
          <w:p w14:paraId="3DCCF4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 (профессиональная</w:t>
            </w:r>
          </w:p>
          <w:p w14:paraId="148F4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переподготовка)</w:t>
            </w:r>
          </w:p>
        </w:tc>
        <w:tc>
          <w:tcPr>
            <w:tcW w:w="4786" w:type="dxa"/>
          </w:tcPr>
          <w:p w14:paraId="49D8276D">
            <w:pPr>
              <w:spacing w:after="0" w:line="232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</w:rPr>
              <w:t>2022г., ФГАОУ ДПО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«Академия реализации государственной политики и профессионального развития работников образования Министерства просвещения Российской Федерации» , 36 ч,  «Использование современного учебного оборудования в центрах образования естественно-научной направленностей «Точка роста»»; </w:t>
            </w:r>
          </w:p>
          <w:p w14:paraId="1D040AA4">
            <w:pPr>
              <w:spacing w:after="0" w:line="232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 xml:space="preserve"> 2023 г.,  ГБУДПО РО  «Ростовский институт повышения квалификации и профессиональной переподготовки работников образования»</w:t>
            </w:r>
            <w:r>
              <w:rPr>
                <w:rFonts w:ascii="Times New Roman" w:hAnsi="Times New Roman" w:cs="Times New Roman"/>
                <w:color w:val="2E2E30"/>
                <w:sz w:val="24"/>
                <w:szCs w:val="24"/>
                <w:shd w:val="clear" w:color="auto" w:fill="FFFFFF"/>
              </w:rPr>
              <w:t xml:space="preserve">,  36 ч.,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«Обучение математике на основании требований обновлённых ФГОС ООО  и ФГОС СОО»;</w:t>
            </w:r>
          </w:p>
          <w:p w14:paraId="0ADBC8EC">
            <w:pPr>
              <w:spacing w:after="0"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«Региональный центр повышения квалификации», 36 ч «Проверка заданий с развёрнутым ответом экзаменационных работ участников ГИА – 9 по математике;</w:t>
            </w:r>
          </w:p>
          <w:p w14:paraId="21D21229">
            <w:pPr>
              <w:spacing w:after="0"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«Инфоурок» , 72 ч., «Организация образовательного процесса: воспитательная работа, дополнительное образование, внеурочная деятельность»;</w:t>
            </w:r>
          </w:p>
          <w:p w14:paraId="682BCC08">
            <w:pPr>
              <w:spacing w:after="0" w:line="232" w:lineRule="auto"/>
              <w:ind w:firstLine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г., О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ОО «Образовательный центр «ИТ-перемена»», 72 ч., «Использование информационно-коммуникативных технологий в процессе реализации ФГОС»;</w:t>
            </w:r>
          </w:p>
          <w:p w14:paraId="485C6DC8">
            <w:pPr>
              <w:spacing w:after="0" w:line="23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ГАУДПО РО Институт развития образования», 72 ч., «Совершенствование предметно- методических компетенций экспертов ОПК ГИА - 9»;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ФГАОУ ВО «Московский физико-технический институт», 72 ч.,  «Быстрый старт в искусственный интеллект»;</w:t>
            </w:r>
          </w:p>
          <w:p w14:paraId="245250DD">
            <w:pPr>
              <w:spacing w:after="0" w:line="232" w:lineRule="auto"/>
              <w:jc w:val="both"/>
              <w:rPr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ООО «Московский институт профессиональной переподготовки и повышения квалификации педагогов»,600ч, «Химия: теория и методика преподавания в образовательной организации».</w:t>
            </w:r>
          </w:p>
          <w:p w14:paraId="5A1EB5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7A3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2"/>
          </w:tcPr>
          <w:p w14:paraId="74E131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Контакты</w:t>
            </w:r>
          </w:p>
          <w:p w14:paraId="73F49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75D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565BC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адрес с индексом</w:t>
            </w:r>
          </w:p>
        </w:tc>
        <w:tc>
          <w:tcPr>
            <w:tcW w:w="4786" w:type="dxa"/>
          </w:tcPr>
          <w:p w14:paraId="1569417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347413, Ростовская область,  Дубовский район, ст. Андреевская,  ул. Центральнаяд.2 кв.1</w:t>
            </w:r>
          </w:p>
        </w:tc>
      </w:tr>
      <w:tr w14:paraId="4E67C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1DE438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Рабочий телефон</w:t>
            </w:r>
          </w:p>
        </w:tc>
        <w:tc>
          <w:tcPr>
            <w:tcW w:w="4786" w:type="dxa"/>
          </w:tcPr>
          <w:p w14:paraId="08A791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+7-863-77-5-58-42</w:t>
            </w:r>
          </w:p>
        </w:tc>
      </w:tr>
      <w:tr w14:paraId="6E263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2BEE2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4786" w:type="dxa"/>
          </w:tcPr>
          <w:p w14:paraId="502B98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svetlanamordovcevaoo@mail.ru</w:t>
            </w:r>
          </w:p>
        </w:tc>
      </w:tr>
      <w:tr w14:paraId="4B84E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0A24BB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личного сайта в Интернете</w:t>
            </w:r>
          </w:p>
        </w:tc>
        <w:tc>
          <w:tcPr>
            <w:tcW w:w="4786" w:type="dxa"/>
          </w:tcPr>
          <w:p w14:paraId="7C9BB4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fldChar w:fldCharType="begin"/>
            </w:r>
            <w:r>
              <w:instrText xml:space="preserve"> HYPERLINK "https://infourok.ru/user/mordovceva-svetlana-gennadevna" </w:instrText>
            </w:r>
            <w:r>
              <w:fldChar w:fldCharType="separate"/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en-US"/>
              </w:rPr>
              <w:t>https://infourok.ru/user/mordovceva-svetlana-gennadevna</w:t>
            </w:r>
            <w:r>
              <w:rPr>
                <w:rStyle w:val="4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14:paraId="75EAE9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2"/>
          </w:tcPr>
          <w:p w14:paraId="004E76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Профессиональные ценности в статусе «наставник»</w:t>
            </w:r>
          </w:p>
          <w:p w14:paraId="3C7BA6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597D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29A1628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Миссия наставника</w:t>
            </w:r>
          </w:p>
        </w:tc>
        <w:tc>
          <w:tcPr>
            <w:tcW w:w="4786" w:type="dxa"/>
          </w:tcPr>
          <w:p w14:paraId="631231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молодым специалистам по их  адаптации в образовательной организации, в накоплении ими педагогического опыта, повышении профессиональной компетентности  </w:t>
            </w:r>
          </w:p>
        </w:tc>
      </w:tr>
      <w:tr w14:paraId="4091E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7D027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моей деятельности</w:t>
            </w:r>
          </w:p>
        </w:tc>
        <w:tc>
          <w:tcPr>
            <w:tcW w:w="4786" w:type="dxa"/>
          </w:tcPr>
          <w:p w14:paraId="303A7AD3">
            <w:pPr>
              <w:shd w:val="clear" w:color="auto" w:fill="FFFFFF"/>
              <w:spacing w:before="100" w:beforeAutospacing="1" w:after="100" w:afterAutospacing="1" w:line="240" w:lineRule="auto"/>
              <w:ind w:firstLine="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Создание условий, необходимых для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ускорения адаптации молодых педагогов к условиям образовательной организации, осознания себя полноправным членом педагогического коллектива; формирования позитивного восприятия своей профессиональной деятельности и  ускорения накопления ими профессионального опыта;     освоения молодыми педагогами  методов профессиональной деятельности.</w:t>
            </w:r>
          </w:p>
        </w:tc>
      </w:tr>
      <w:tr w14:paraId="394A4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436AA1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</w:tc>
        <w:tc>
          <w:tcPr>
            <w:tcW w:w="4786" w:type="dxa"/>
          </w:tcPr>
          <w:p w14:paraId="14D911FC">
            <w:pPr>
              <w:numPr>
                <w:ilvl w:val="0"/>
                <w:numId w:val="1"/>
              </w:numPr>
              <w:shd w:val="clear" w:color="auto" w:fill="FFFFFF"/>
              <w:spacing w:after="72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)развитие  у молодого педагога интереса к педагогической деятельности;</w:t>
            </w:r>
          </w:p>
          <w:p w14:paraId="48CD138E">
            <w:pPr>
              <w:numPr>
                <w:ilvl w:val="0"/>
                <w:numId w:val="1"/>
              </w:numPr>
              <w:shd w:val="clear" w:color="auto" w:fill="FFFFFF"/>
              <w:spacing w:after="72" w:line="240" w:lineRule="auto"/>
              <w:ind w:left="0"/>
              <w:jc w:val="both"/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2) ускорение процесса профессионального становления учителя, развитие его способностей самостоятельно и качественно выполнять профессиональные задачи;</w:t>
            </w:r>
          </w:p>
          <w:p w14:paraId="78A5E08A">
            <w:pPr>
              <w:numPr>
                <w:ilvl w:val="0"/>
                <w:numId w:val="1"/>
              </w:numPr>
              <w:shd w:val="clear" w:color="auto" w:fill="FFFFFF"/>
              <w:spacing w:after="72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sz w:val="24"/>
                <w:szCs w:val="24"/>
                <w:lang w:eastAsia="ru-RU"/>
                <w14:textFill>
                  <w14:solidFill>
                    <w14:schemeClr w14:val="tx1"/>
                  </w14:solidFill>
                </w14:textFill>
              </w:rPr>
              <w:t>3)содействие коллегам  в профессиональном развитии, карьерном росте.</w:t>
            </w:r>
          </w:p>
        </w:tc>
      </w:tr>
      <w:tr w14:paraId="7EB23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4" w:hRule="atLeast"/>
        </w:trPr>
        <w:tc>
          <w:tcPr>
            <w:tcW w:w="4785" w:type="dxa"/>
          </w:tcPr>
          <w:p w14:paraId="1BA0A63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чем будет выражен результат</w:t>
            </w:r>
          </w:p>
          <w:p w14:paraId="6BABB4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моего взаимодействия с наставляемым</w:t>
            </w:r>
          </w:p>
        </w:tc>
        <w:tc>
          <w:tcPr>
            <w:tcW w:w="4786" w:type="dxa"/>
          </w:tcPr>
          <w:p w14:paraId="4AC40B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приобретении молодыми педагогами следующих умений:</w:t>
            </w:r>
          </w:p>
          <w:p w14:paraId="20B38F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 эффективные методы преподавания, приёмы обучения;</w:t>
            </w:r>
          </w:p>
          <w:p w14:paraId="775083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овладение методикой проведения уроков и внеурочных занятий;</w:t>
            </w:r>
          </w:p>
          <w:p w14:paraId="700E9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грамотно выстраивать отношения с коллегами, учениками и  их  родителями;</w:t>
            </w:r>
          </w:p>
          <w:p w14:paraId="5A2D38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оценивать уровень достижения планируемых  результатов обучающимися;</w:t>
            </w:r>
          </w:p>
          <w:p w14:paraId="460BD64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самостоятельного управления своим профессиональным развитием.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4F788D9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8C58E6"/>
    <w:multiLevelType w:val="multilevel"/>
    <w:tmpl w:val="368C58E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AFA"/>
    <w:rsid w:val="00116575"/>
    <w:rsid w:val="00122D73"/>
    <w:rsid w:val="00183AFA"/>
    <w:rsid w:val="00196A77"/>
    <w:rsid w:val="001D7EAC"/>
    <w:rsid w:val="001E0D5A"/>
    <w:rsid w:val="00236AAA"/>
    <w:rsid w:val="00340DD7"/>
    <w:rsid w:val="00407AAC"/>
    <w:rsid w:val="00502C93"/>
    <w:rsid w:val="00546A82"/>
    <w:rsid w:val="00587A1A"/>
    <w:rsid w:val="005A69BE"/>
    <w:rsid w:val="005F3C7F"/>
    <w:rsid w:val="006414EF"/>
    <w:rsid w:val="00967851"/>
    <w:rsid w:val="00A773F0"/>
    <w:rsid w:val="00A90B3A"/>
    <w:rsid w:val="00B7539F"/>
    <w:rsid w:val="00BA5F14"/>
    <w:rsid w:val="00BB4C04"/>
    <w:rsid w:val="00BF62AF"/>
    <w:rsid w:val="00CA449B"/>
    <w:rsid w:val="00DB0C64"/>
    <w:rsid w:val="00E10351"/>
    <w:rsid w:val="00E11A1B"/>
    <w:rsid w:val="00E15581"/>
    <w:rsid w:val="00E53ED2"/>
    <w:rsid w:val="20677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8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3</Pages>
  <Words>624</Words>
  <Characters>3560</Characters>
  <Lines>29</Lines>
  <Paragraphs>8</Paragraphs>
  <TotalTime>826</TotalTime>
  <ScaleCrop>false</ScaleCrop>
  <LinksUpToDate>false</LinksUpToDate>
  <CharactersWithSpaces>4176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2025-02-26T18:06:00Z</dcterms:created>
  <dc:creator>Мордовцева</dc:creator>
  <cp:lastModifiedBy>User</cp:lastModifiedBy>
  <dcterms:modified xsi:type="dcterms:W3CDTF">2025-02-28T05:32:33Z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9A17BDC0BF7C4AEC8E6D3B7234BFF271_13</vt:lpwstr>
  </property>
</Properties>
</file>